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BD4" w:rsidRDefault="00B36BD4" w:rsidP="00B36B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</w:t>
      </w:r>
    </w:p>
    <w:p w:rsidR="00B36BD4" w:rsidRDefault="00B36BD4" w:rsidP="00B36B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B36BD4" w:rsidRDefault="00B36BD4" w:rsidP="00B36B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B36BD4" w:rsidRDefault="00B36BD4" w:rsidP="00B36B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B36BD4" w:rsidRDefault="00B36BD4" w:rsidP="00B442A8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Утверждено</w:t>
      </w:r>
    </w:p>
    <w:p w:rsidR="00B442A8" w:rsidRDefault="00B442A8" w:rsidP="00B442A8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B442A8" w:rsidRPr="00A550CB" w:rsidRDefault="00B442A8" w:rsidP="00B44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7 от </w:t>
      </w:r>
      <w:r w:rsidRPr="00833D2E">
        <w:rPr>
          <w:rFonts w:ascii="Times New Roman" w:hAnsi="Times New Roman"/>
          <w:sz w:val="28"/>
          <w:szCs w:val="28"/>
        </w:rPr>
        <w:t xml:space="preserve">21 июня </w:t>
      </w:r>
      <w:r>
        <w:rPr>
          <w:rFonts w:ascii="Times New Roman" w:hAnsi="Times New Roman"/>
          <w:sz w:val="28"/>
          <w:szCs w:val="28"/>
        </w:rPr>
        <w:t>2019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__от </w:t>
      </w:r>
      <w:r>
        <w:rPr>
          <w:rFonts w:ascii="Times New Roman" w:hAnsi="Times New Roman"/>
          <w:sz w:val="28"/>
          <w:szCs w:val="28"/>
        </w:rPr>
        <w:t>_______2019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B442A8" w:rsidRDefault="00B442A8" w:rsidP="00B442A8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B442A8" w:rsidRDefault="00B442A8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442A8" w:rsidRDefault="003A0A79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49.02.02. Адаптивная физическая культура</w:t>
      </w:r>
      <w:bookmarkStart w:id="0" w:name="_GoBack"/>
      <w:bookmarkEnd w:id="0"/>
      <w:r w:rsidR="00B442A8">
        <w:rPr>
          <w:rFonts w:ascii="Times New Roman" w:hAnsi="Times New Roman" w:cs="Times New Roman"/>
          <w:sz w:val="28"/>
          <w:szCs w:val="28"/>
        </w:rPr>
        <w:t>.</w:t>
      </w:r>
    </w:p>
    <w:p w:rsidR="003038D7" w:rsidRDefault="003038D7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              </w:t>
      </w:r>
      <w:r w:rsidR="00B4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четвертый</w:t>
      </w:r>
    </w:p>
    <w:p w:rsidR="00B442A8" w:rsidRDefault="003038D7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</w:t>
      </w:r>
      <w:r w:rsidR="00B442A8" w:rsidRPr="00E72001">
        <w:rPr>
          <w:rFonts w:ascii="Times New Roman" w:hAnsi="Times New Roman" w:cs="Times New Roman"/>
          <w:sz w:val="28"/>
          <w:szCs w:val="28"/>
        </w:rPr>
        <w:t xml:space="preserve"> МДК.01.01 Частные методики адаптивного физического воспитания</w:t>
      </w:r>
    </w:p>
    <w:p w:rsidR="00B442A8" w:rsidRDefault="003038D7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       </w:t>
      </w:r>
      <w:r w:rsidR="00B4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15</w:t>
      </w:r>
      <w:r w:rsidR="003072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</w:p>
    <w:p w:rsidR="00B442A8" w:rsidRDefault="00B442A8" w:rsidP="003038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3038D7"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B442A8" w:rsidRDefault="00B442A8" w:rsidP="00B442A8">
      <w:pPr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B442A8">
      <w:pPr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B442A8" w:rsidRDefault="00B36BD4" w:rsidP="00B442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307226" w:rsidRDefault="00307226" w:rsidP="00B442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38D7" w:rsidRDefault="003038D7" w:rsidP="00B442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B44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5F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</w:t>
      </w:r>
      <w:r w:rsidRPr="007B0800">
        <w:rPr>
          <w:rFonts w:ascii="Times New Roman" w:hAnsi="Times New Roman" w:cs="Times New Roman"/>
          <w:sz w:val="28"/>
          <w:szCs w:val="28"/>
        </w:rPr>
        <w:t>Определять цели и задачи, планировать физическое воспитание обучающихся.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1.2.</w:t>
      </w:r>
      <w:r w:rsidRPr="007B0800"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1.3.</w:t>
      </w:r>
      <w:r w:rsidRPr="007B0800">
        <w:rPr>
          <w:rFonts w:ascii="Times New Roman" w:hAnsi="Times New Roman" w:cs="Times New Roman"/>
          <w:sz w:val="28"/>
          <w:szCs w:val="28"/>
        </w:rPr>
        <w:t>Организовывать внеурочную физкультурно-спортивную деятельность обучающихся оздоровительной, профилактически-реабилитационной и рекреационной направленности.</w:t>
      </w:r>
    </w:p>
    <w:p w:rsidR="00B442A8" w:rsidRPr="007B0800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B442A8">
        <w:rPr>
          <w:rFonts w:ascii="Times New Roman" w:hAnsi="Times New Roman" w:cs="Times New Roman"/>
          <w:sz w:val="28"/>
          <w:szCs w:val="28"/>
        </w:rPr>
        <w:t>1.4.</w:t>
      </w:r>
      <w:r w:rsidR="00B442A8" w:rsidRPr="007B0800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 деятельности  обучающихся.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1.5.</w:t>
      </w:r>
      <w:r w:rsidRPr="007B0800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 деятельности  обучающихся.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1.6.</w:t>
      </w:r>
      <w:r w:rsidRPr="007B0800">
        <w:rPr>
          <w:rFonts w:ascii="Times New Roman" w:hAnsi="Times New Roman" w:cs="Times New Roman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ПК1.7.</w:t>
      </w:r>
      <w:r w:rsidRPr="007B0800">
        <w:rPr>
          <w:rFonts w:ascii="Times New Roman" w:hAnsi="Times New Roman" w:cs="Times New Roman"/>
          <w:sz w:val="28"/>
          <w:szCs w:val="28"/>
        </w:rPr>
        <w:t>Вести документацию, обеспечивающую процесс адаптивного физического воспитания обучающихся в общеобразовательных организациях.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</w:t>
      </w:r>
      <w:r w:rsidRPr="007B0800">
        <w:rPr>
          <w:rFonts w:ascii="Times New Roman" w:hAnsi="Times New Roman" w:cs="Times New Roman"/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</w:t>
      </w:r>
      <w:r w:rsidRPr="007B0800">
        <w:rPr>
          <w:rFonts w:ascii="Times New Roman" w:hAnsi="Times New Roman" w:cs="Times New Roman"/>
          <w:sz w:val="28"/>
          <w:szCs w:val="28"/>
        </w:rPr>
        <w:t xml:space="preserve">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3.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Оценивать риски и принимать решения в нестандартных ситуациях.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4.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5.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Использовать информационно-коммуникационные технологии для совершенствования профессиональной деятельности.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6.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Работать в коллективе и команде, взаимодействовать с руководством, коллегами и социальными партнерами.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7.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</w:r>
    </w:p>
    <w:p w:rsidR="00B442A8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8.</w:t>
      </w:r>
      <w:r w:rsidRPr="007B0800">
        <w:rPr>
          <w:rFonts w:ascii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9. </w:t>
      </w:r>
      <w:r w:rsidRPr="007B0800">
        <w:rPr>
          <w:rFonts w:ascii="Times New Roman" w:hAnsi="Times New Roman" w:cs="Times New Roman"/>
          <w:sz w:val="28"/>
          <w:szCs w:val="28"/>
        </w:rPr>
        <w:t xml:space="preserve">Осуществлять профессиональную деятельность в условиях обновления ее целей, содержания, смены технологий.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10. </w:t>
      </w:r>
      <w:r w:rsidRPr="007B0800">
        <w:rPr>
          <w:rFonts w:ascii="Times New Roman" w:hAnsi="Times New Roman" w:cs="Times New Roman"/>
          <w:sz w:val="28"/>
          <w:szCs w:val="28"/>
        </w:rPr>
        <w:t>Осуществлять профилактику травматизма, обеспечивать охрану жизни и здоровья детей.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11. </w:t>
      </w:r>
      <w:r w:rsidRPr="007B0800">
        <w:rPr>
          <w:rFonts w:ascii="Times New Roman" w:hAnsi="Times New Roman" w:cs="Times New Roman"/>
          <w:sz w:val="28"/>
          <w:szCs w:val="28"/>
        </w:rPr>
        <w:t xml:space="preserve">Строить профессиональную деятельность с соблюдением правовых норм ее регулирующих. </w:t>
      </w:r>
    </w:p>
    <w:p w:rsidR="00B442A8" w:rsidRPr="007B0800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12. </w:t>
      </w:r>
      <w:r w:rsidRPr="007B0800">
        <w:rPr>
          <w:rFonts w:ascii="Times New Roman" w:hAnsi="Times New Roman" w:cs="Times New Roman"/>
          <w:sz w:val="28"/>
          <w:szCs w:val="28"/>
        </w:rPr>
        <w:t>Владеть базовыми и новыми видами физкультурно-спортивной деятельности.</w:t>
      </w:r>
    </w:p>
    <w:p w:rsidR="00B442A8" w:rsidRPr="0081087E" w:rsidRDefault="00B442A8" w:rsidP="00307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 w:rsidR="00307226">
        <w:rPr>
          <w:rFonts w:ascii="Times New Roman" w:hAnsi="Times New Roman" w:cs="Times New Roman"/>
          <w:b/>
          <w:sz w:val="28"/>
          <w:szCs w:val="28"/>
        </w:rPr>
        <w:t>практический опыт: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планировать адаптивное физическое воспитание в  общеобразовательных организациях, строить его с учетом возрастно-половых, морфофункциональных и индивидуально-психологических особенностей обучающихся,  уровня их  физической подготовленности, характера дефекта  или патологии;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устанавливать педагогически целесообразные взаимоотношения с обучающимися и их родителями (лицами, их заменяющими);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характером дефекта или патологии, функциональными возможностями организма обучающихся;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различные средства и методы физической реабилитации и восстановления организма;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мотивировать обучающихся к участию в адаптивной физкультурно-спортивной деятельности оздоровительной, профилактически-реабилитационной  и рекреационной  направленности;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планировать и проводить педагогически целесообразную работу с родителями (лицами, их заменяющими);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организовывать, проводить соревнования и осуществлять судейство;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профессионально ориентированные виды двигательных действий;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педагогический контроль, оценивать процесс и результаты деятельности обучающихся на занятии;</w:t>
      </w:r>
    </w:p>
    <w:p w:rsidR="00B442A8" w:rsidRPr="0081087E" w:rsidRDefault="00B442A8" w:rsidP="00307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планировать адаптивное физическое воспитание в  общеобразовательных организациях, строить его с учетом возрастно-половых, морфофункциональных и индивидуально-психологических особенностей обучающихся,  уровня их  физической подготовленности, характера дефекта  или патологии;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устанавливать педагогически целесообразные взаимоотношения с обучающимися и их родителями (лицами, их заменяющими);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F5805">
        <w:rPr>
          <w:rFonts w:ascii="Times New Roman" w:hAnsi="Times New Roman" w:cs="Times New Roman"/>
          <w:sz w:val="28"/>
          <w:szCs w:val="28"/>
        </w:rPr>
        <w:t>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характером дефекта или патологии, функциональными возможностями организма обучающихся;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использовать различные средства и методы физической реабилитации и восстановления организма;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мотивировать обучающихся к участию в адаптивной физкультурно-спортивной деятельности оздоровительной, профилактически-реабилитационной  и рекреационной  направленности;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планировать и проводить педагогически целесообразную работу с родителями (лицами, их заменяющими);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организовывать, проводить соревнования и осуществлять судейство;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выполнять профессионально ориентированные виды двигательных действий;</w:t>
      </w:r>
    </w:p>
    <w:p w:rsidR="00B442A8" w:rsidRPr="006F580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B442A8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 на занятии;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самоанализ и самоконтроль при проведении уроков, внеурочных мероприятий и занятий;</w:t>
      </w:r>
    </w:p>
    <w:p w:rsidR="00B442A8" w:rsidRDefault="00B442A8" w:rsidP="003072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процесс и результаты физического воспитания, обучения предмету «Адаптивная физическая культура», отдельные уроки, внеурочные мероприятия и занятия, корректировать и совершенствовать их.</w:t>
      </w:r>
    </w:p>
    <w:p w:rsidR="00B442A8" w:rsidRPr="00A65285" w:rsidRDefault="00B442A8" w:rsidP="003072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5285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цели,  задачи, функции, содержание, формы и методы физического воспитания в общеобразовательных организациях;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медико-биологические и психологические основы построения частных методик адаптивной физической культуры;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характеристику типичных нарушений и особенностей развития инвалидов разных  нозологических групп;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методики адаптивного физического воспитания обучающихся с нарушением зрения, слуха, умственной отсталостью, детским церебральным параличом, поражением спинного мозга, врожденными аномалиями развития и после ампутации конечностей;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место и значение предмета «Адаптивная физическая культура» в образовании лиц с ограниченными возможностями здоровья;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 xml:space="preserve">приемы, способы страховки и самостраховки; 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 xml:space="preserve">формы и методы взаимодействия с родителями или лицами, их заменяющими, как субъектами образовательного процесса; </w:t>
      </w:r>
    </w:p>
    <w:p w:rsidR="00B442A8" w:rsidRPr="00A65285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виды специального оборудования, его назначение;</w:t>
      </w:r>
    </w:p>
    <w:p w:rsidR="00B442A8" w:rsidRDefault="00B442A8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виды  документации, требования к ее ведению и оформлению.</w:t>
      </w:r>
    </w:p>
    <w:p w:rsidR="00307226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226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226" w:rsidRPr="00A65285" w:rsidRDefault="00307226" w:rsidP="00307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A8" w:rsidRDefault="00B442A8" w:rsidP="00307226">
      <w:pPr>
        <w:spacing w:after="0" w:line="240" w:lineRule="auto"/>
      </w:pPr>
    </w:p>
    <w:p w:rsidR="00B442A8" w:rsidRDefault="00B442A8" w:rsidP="00DA6D4A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Паспорт контрольно-</w:t>
      </w:r>
      <w:r w:rsidRPr="0080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3038D7" w:rsidRPr="007B0800" w:rsidRDefault="003038D7" w:rsidP="003038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по специальности 49.02.02 Адаптивная физическая культура, в том числе профессиональными (</w:t>
      </w:r>
      <w:r w:rsidR="00307226">
        <w:rPr>
          <w:rFonts w:ascii="Times New Roman" w:hAnsi="Times New Roman" w:cs="Times New Roman"/>
          <w:sz w:val="28"/>
          <w:szCs w:val="28"/>
        </w:rPr>
        <w:t>ПК) и общими компетенциями (ОК).</w:t>
      </w:r>
    </w:p>
    <w:p w:rsidR="00B442A8" w:rsidRPr="00B442A8" w:rsidRDefault="00DA6D4A" w:rsidP="00DA6D4A">
      <w:pPr>
        <w:keepNext/>
        <w:keepLines/>
        <w:spacing w:after="4" w:line="271" w:lineRule="auto"/>
        <w:ind w:right="87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6D4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6D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42A8" w:rsidRPr="00DA6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Примерная</w:t>
      </w:r>
      <w:r w:rsidR="00B442A8" w:rsidRPr="00B442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тематика контрольных работ</w:t>
      </w:r>
    </w:p>
    <w:p w:rsidR="00B442A8" w:rsidRPr="00B442A8" w:rsidRDefault="00B442A8" w:rsidP="005941CC">
      <w:pPr>
        <w:spacing w:after="34"/>
        <w:ind w:right="7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здорового образа жизни детей с нарушениями в развитии средствами адаптивной физической культуры.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Взаимовлияние моторного и интеллектуального развития в процессе адаптивного физического воспитания детей-инвалидов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Коррекция и развитие познавательной деятельности детей-инвалидов средствами адаптивного физического воспитания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Коррекция эмоционально-волевой сферы детей-инвалидов средствами адаптивного физического воспитания (нозологическая группа и возраст -по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Психологический портрет общения педагога адаптивной физической культуры с детьми-инвалидами.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развития творческого потенциала детей-инвалидов средствами адаптивной физической культуры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эстетического воспитания средствами креативных видов адаптивной физической культуры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Нетрадиционные формы двигательной активности детей-инвалидов и их эффективность.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подвижных игр на развитие координационных способностей детей</w:t>
      </w:r>
      <w:r w:rsidR="00303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инвалидов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интеграции здоровых детей и детей-инвалидов в рекреативных и спортивно-оздоровительных видах деятельности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учащихся образовательных (коррекционных) учебных заведений к профессиональной деятельности средствами адаптивной физической культуры </w:t>
      </w:r>
    </w:p>
    <w:p w:rsidR="00B442A8" w:rsidRPr="00B442A8" w:rsidRDefault="00B442A8" w:rsidP="00B442A8">
      <w:pPr>
        <w:spacing w:after="5" w:line="269" w:lineRule="auto"/>
        <w:ind w:left="-5" w:right="83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воспитания и стимуляция самовоспитания средствами адаптивной физической культуры (нозологическая группа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13.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физических способностей (силовых, скоростных качеств, выносливости, гибкости, ловкости) у детей с нарушением зрения (по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координационных способностей (равновесия, дифферен-цировки усилий, времени, пространства, реагирующей способности, расслабления) у детей с нарушением зрения (по выбору студента). </w:t>
      </w:r>
    </w:p>
    <w:p w:rsidR="00B442A8" w:rsidRPr="00B442A8" w:rsidRDefault="00B442A8" w:rsidP="00B442A8">
      <w:pPr>
        <w:spacing w:after="32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обучения детей с нарушение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зрения двигательным действиям 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(гимнастика, ритмика, легкая атлетика, передвижение на лыжах, плавание и др.) (по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формирования навыка пространственной ориентировки детей с нарушением зрения в процессе адаптивного физического воспитания.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развития зрительного восприятия у детей с остаточным зрением.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адаптивного физического воспитания детей с нарушением зрения, имеющих сочетанную патологию (нарушение интеллекта, ЗПР, ДЦП и др.).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Коррекция осанки, плоскостопия и других нарушений опорно-двигательного аппарата у детей со зрительной депривацией.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Сочетание зрительного тренинга с физическими упражнениями как способ профилактики и улучшения зрительной функции у детей дошкольного и школьного возраста.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мелкой моторики у дошкольников и младших школьников с нарушением зрения.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коммуникативной деятельности педагога с незрячими детьми в процессе занятий физическими упражнениями.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Рекреативные формы занятий в режиме дня школьников с нарушением зрения.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организации, подготовки и проведения спортивных праздников, КВН, фестивалей, дней здоровья для незрячих и слабовидящих школьников. </w:t>
      </w:r>
    </w:p>
    <w:p w:rsidR="00B442A8" w:rsidRPr="00B442A8" w:rsidRDefault="00B442A8" w:rsidP="00B442A8">
      <w:pPr>
        <w:spacing w:after="26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и специфические методы и приемы обучения двигательным действиям (гимнастике, ритмике, легкой атлетике, подвижным и спортивным играм, передвижению на лыжах, плаванию) учащихся с нарушением слуха (вид физических упражнений и 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вербальных методов на уроках физической культуры глухих и слабослышащих детей.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методов наглядности на уроках физической культуры глухих и слабослышащих детей.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28.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активизации познавательной и речевой деятельности на уроках физической культуры учащихся с нарушением слуха (возраст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активизации внимания, мышления, памяти на уроке физической культуры учащихся с нарушением слуха (возраст —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обучения пространственной ориентировке (схема тела, направление, маршрут движения и др.) дошкольников и младших школьников с нарушением слуха.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развития статического и динамического равновесия у детей с нарушением слуха (возраст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развития мелкой моторики у детей с нарушением слуха (возраст - по выбору студента).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коммуникативной деятельности педагога и детей с нарушением слуха на уроке физкультуры. </w:t>
      </w:r>
    </w:p>
    <w:p w:rsidR="00B442A8" w:rsidRPr="00B442A8" w:rsidRDefault="00B442A8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</w:t>
      </w:r>
      <w:r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Динамика физической и эмоционально-психической нагрузки и способы ее регулирования на уроке физической культуры. </w:t>
      </w:r>
    </w:p>
    <w:p w:rsidR="00B442A8" w:rsidRPr="00B442A8" w:rsidRDefault="00011363" w:rsidP="00B442A8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 и методы развития функции дыхания у детей с нарушением слуха на уроке физической культуры.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Сенситивные периоды развития физических качеств и координационных способностей в динамике возрастного развития детей с нарушением слуха.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Подготовка, организация и проведение спортивных праздников для детей с нарушением слуха.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и специфические методы и приемы обучения двигательным действиям (гимнастике, ритмике, легкой атлетике, подвижным и спортивным играм, передвижению на лыжах, плаванию) учащихся с умственной отсталостью (вид физических упражнений и возраст - по выбору студента).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и коррекция осанки, походки, плоскостопия у детей с умственной отсталостью на уроках физической культуры.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активизации познавательной и речевой деятельности учащихся с умственной отсталостью на уроках физической культуры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и методические приемы коррекции и развития координационных способностей умственно отсталых школьников средствами адаптивной физической культуры (возраст - по выбору студента).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подбора, организация и проведение подвижных игр с умственно отсталыми школьниками (возраст - по выбору студента).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43.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и особенности формирования знаний на уроке физической культуры умственно отсталых школьников (возраст - по выбору студента).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Коррекция и развитие психических процессов (мышления, внимания, памяти, воли) умственно отсталых школьников на уроке физической культуры.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элементарных математических представлений у умственно отсталых школьников на уроке физической культуры.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навыков социального поведения и управления эмоциями умственно отсталых школьников на уроке физической культуры.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Влияние неблагоприятного семейного воспитания на уровень агрессивности умственно отсталых школьников на уроке физической культуры,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Внешкольные формы повышения двигательной активности детей с умственной отсталостью. </w:t>
      </w:r>
    </w:p>
    <w:p w:rsidR="00B442A8" w:rsidRPr="00B442A8" w:rsidRDefault="00011363" w:rsidP="00011363">
      <w:pPr>
        <w:spacing w:after="5" w:line="269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коррекции и развития основных физических качеств (силовых, скоростных, выносливости) у детей с умственной отсталостью (возраст - по выбору студента). </w:t>
      </w:r>
    </w:p>
    <w:p w:rsidR="00B442A8" w:rsidRPr="00B442A8" w:rsidRDefault="00011363" w:rsidP="00011363">
      <w:pPr>
        <w:spacing w:after="5" w:line="269" w:lineRule="auto"/>
        <w:ind w:left="-15"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50.</w:t>
      </w:r>
      <w:r w:rsidR="00303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подготовки умственно отсталых старшеклассников </w:t>
      </w:r>
      <w:r w:rsidR="00B442A8" w:rsidRPr="00B44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трудовой деятельности средствами адаптивной физической культуры. </w:t>
      </w:r>
    </w:p>
    <w:p w:rsidR="00393A74" w:rsidRDefault="00393A74" w:rsidP="00393A7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A74" w:rsidRPr="008066FD" w:rsidRDefault="00393A74" w:rsidP="00393A7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b/>
          <w:bCs/>
          <w:sz w:val="28"/>
          <w:szCs w:val="28"/>
        </w:rPr>
        <w:t>Критер</w:t>
      </w:r>
      <w:r w:rsidR="003038D7">
        <w:rPr>
          <w:rFonts w:ascii="Times New Roman" w:hAnsi="Times New Roman" w:cs="Times New Roman"/>
          <w:b/>
          <w:bCs/>
          <w:sz w:val="28"/>
          <w:szCs w:val="28"/>
        </w:rPr>
        <w:t>ии оценивания контрольных работ</w:t>
      </w:r>
    </w:p>
    <w:p w:rsidR="00393A74" w:rsidRPr="008066FD" w:rsidRDefault="00393A74" w:rsidP="00303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«отлично» </w:t>
      </w:r>
      <w:r w:rsidRPr="008066FD">
        <w:rPr>
          <w:rFonts w:ascii="Times New Roman" w:hAnsi="Times New Roman" w:cs="Times New Roman"/>
          <w:sz w:val="28"/>
          <w:szCs w:val="28"/>
        </w:rPr>
        <w:t xml:space="preserve">выставляется, если студент выполнил работу без ошибок и недочетов, допустил не более одного недочета. </w:t>
      </w:r>
    </w:p>
    <w:p w:rsidR="00393A74" w:rsidRPr="008066FD" w:rsidRDefault="00393A74" w:rsidP="00303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«хорошо»,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выполнил работу полностью, но допустил в ней не более одной негрубой ошибки и одного недочета, или не более двух недочетов. </w:t>
      </w:r>
    </w:p>
    <w:p w:rsidR="00393A74" w:rsidRPr="008066FD" w:rsidRDefault="00393A74" w:rsidP="00303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«удовлетворительно»,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недочетов, плохо знает содержание учебного материала, допускает искажение фактов. </w:t>
      </w:r>
    </w:p>
    <w:p w:rsidR="00393A74" w:rsidRPr="008066FD" w:rsidRDefault="00393A74" w:rsidP="00303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«неудовлетворительно»,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допустил число ошибок и недочетов превосходящее норму, при которой может быть выставлена оценка «3», или если правильно выполнил менее половины работы. </w:t>
      </w:r>
    </w:p>
    <w:p w:rsidR="00393A74" w:rsidRPr="00393A74" w:rsidRDefault="00393A74" w:rsidP="00393A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F4B" w:rsidRDefault="00100F4B" w:rsidP="00100F4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1CC" w:rsidRPr="005941CC" w:rsidRDefault="00B2160F" w:rsidP="005941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21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941CC" w:rsidRPr="0059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примерных вопросов к </w:t>
      </w:r>
      <w:r w:rsidR="00594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зачету: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Медико-физиологические и психологические предпосылки построения частных методик адаптивной физической культуры.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Коррекционно-развивающая направленность педагогических воздействий частных методик адаптивной физической культуры.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Характеристика типичных нарушений у инвалидов разных нозологических групп.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педагогические принципы работы с детьми, имеющими нарушения в развитии.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организации адаптивной физической культуры с детьми.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Зрительные дисфункции у детей.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психи</w:t>
      </w:r>
      <w:r w:rsidR="0030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и физического развития 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с нарушением зрения.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Особенности развития двигательных способностей детей с нарушением зрения.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Задачи адаптивного физического воспитания детей с нарушением зрения.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Средства адаптивного физического воспитания детей с нарушением зрения.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Коррекционная направленность адаптивного физического воспитания детей с нарушением зрения.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и методические приемы обучения двигательным действиям детей с нарушением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Использование и развитие сохранных анализаторов на уроках физкультуры у детей с нарушением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Показания и противопоказания к физическим нагрузкам у детей с нарушением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обучения плаванию детей с нарушением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Коррекция и профилактика нарушения зрения, использование сберегающих технологий.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регулирования психофизической нагрузки у детей с нарушениями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Методика организации подвижных игр с детьми с нарушением зрения.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Профилактика травматизма у детей с отклонениями в состоянии здоровья (патология зрения, слуха, опорно-двигательного аппарата, умственная отсталость).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Нарушения слуха у детей, взаимосвязь слухового и вестибулярного анализаторов.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психического и физического развития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развития двигательных способностей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Методы и методические приемы обучения двигательным действиям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Методика обучения плаванию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Подвижные игры в воде у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и методические приемы комплексного развития физических качеств у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Методика активизации познавательной деятельности глухих детей.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Использование и развитие сохранных анализаторов на уроках физкультуры у детей с нарушением слуха.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Понятие, причины и формы умственной отсталости у детей.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психического и физического развития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развития двигательных способностей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и специфические задачи адаптивного физического воспитания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и методические приемы обучения двигательным действиям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коррекции и профилактики плоскостопия у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Средства адаптивной физической культуры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Коррекция основных нарушений у детей с умственной отсталостью (ходьба, бег, прыжки, метание, лазание и перелазание, мелкая моторика).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Коррекционно-развивающие игры у детей с умственной отсталостью.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формы ДЦП, прогноз развития ребенка при различных формах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Сопутствующие и вторичные нарушения при ДЦП. Наиболее часто встречающиеся нарушения речи.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Гиперкинезы, позотонические рефлексы у детей с ДЦП.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психического и физического развития  детей с ДЦП.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Особенности двигательных способностей детей с ДЦП.  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Особенности двигательной реабилитации детей с ДЦП.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Адаптивное физическое воспитание детей с ДЦП  в дошкольном возрасте.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Адаптивное физическое воспитание детей с ДЦП  в школьном возрасте.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Нетрадиционные формы занятий физическими упражнениями детей с ДЦП.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Травматическая болезнь спинного мозга, расстройства чувствительности, функции органов и вторичные нарушения у людей с патологией спинного мозга.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двигательной реабилитации у людей с патологией спинного мозга.</w:t>
      </w:r>
    </w:p>
    <w:p w:rsidR="005941CC" w:rsidRPr="005941CC" w:rsidRDefault="00307226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Обучение навыкам ходьбы </w:t>
      </w:r>
      <w:r w:rsidR="005941CC"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 с патологией спинного мозга.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этапов</w:t>
      </w:r>
      <w:r w:rsidR="0030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двигательной реабилитации при 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полной и частичной парализации  людей с патологией спинного мозга. Критерии завершения этапов.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Поддержание вертикальной позы как средство профилактики вторичных осложнений у людей с патологией спинного мозга.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Анатомо-функциональные особенности культей конечностей у детей после ампутации.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применения физических упражнений у детей после ампутации в дошкольном возрасте.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применения физических упражнений у детей после ампутации в младшем и среднем школьном возрасте.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применения физических упражнений у детей после ампутации в старшем школьном возрасте.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Физические упражнения в период подготовки к протезированию и период обучения пользования протезами.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Этапы обучения пользования протезами конечностей. Особенности обучения ходьбе на протезах после ампутации обоих бедер.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58.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проведения подвижных игр у детей после ампутации нижних конечностей и верхних конечностей.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59.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занятий на тренажерах с детьми старшего и среднего возраста после ампутации  конечностей.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60.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Методические особенности обучения плаванию детей с патологией опорно-двигательн</w:t>
      </w:r>
      <w:r w:rsidR="0030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аппарата (ампутация нижних 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верхних конечностей).</w:t>
      </w:r>
    </w:p>
    <w:p w:rsidR="005941CC" w:rsidRPr="005941CC" w:rsidRDefault="005941CC" w:rsidP="005941C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61.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и формы работы с родителями детей с ограниченными возможностями.</w:t>
      </w:r>
    </w:p>
    <w:p w:rsidR="00102D21" w:rsidRPr="00307226" w:rsidRDefault="005941CC" w:rsidP="00307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>62.</w:t>
      </w:r>
      <w:r w:rsidRPr="005941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Роль семьи в развитии двигательной активности детей с нарушениями в развитии.</w:t>
      </w:r>
    </w:p>
    <w:p w:rsidR="00102D21" w:rsidRPr="001F5991" w:rsidRDefault="00102D21" w:rsidP="00102D2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102D21" w:rsidRPr="001F5991" w:rsidRDefault="00102D21" w:rsidP="00102D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раздел программы</w:t>
      </w:r>
    </w:p>
    <w:tbl>
      <w:tblPr>
        <w:tblW w:w="938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552"/>
        <w:gridCol w:w="1701"/>
      </w:tblGrid>
      <w:tr w:rsidR="00102D21" w:rsidRPr="001F5991" w:rsidTr="00E23CDA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8066FD" w:rsidRDefault="00102D21" w:rsidP="00E23CD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8066FD" w:rsidRDefault="00102D21" w:rsidP="00E23CD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8066FD" w:rsidRDefault="00102D21" w:rsidP="00E23CD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21" w:rsidRPr="008066FD" w:rsidRDefault="00102D21" w:rsidP="00E23CD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2 </w:t>
            </w:r>
          </w:p>
        </w:tc>
      </w:tr>
      <w:tr w:rsidR="00102D21" w:rsidRPr="001F5991" w:rsidTr="00E23CDA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307226" w:rsidRDefault="00102D21" w:rsidP="00E23CD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3072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 ответ, в котором студент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307226" w:rsidRDefault="00102D21" w:rsidP="00E23CD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3072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21" w:rsidRPr="00307226" w:rsidRDefault="00102D21" w:rsidP="00E23CD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3072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21" w:rsidRPr="00307226" w:rsidRDefault="00102D21" w:rsidP="00E23CD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30722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  незнание материала программы </w:t>
            </w:r>
          </w:p>
        </w:tc>
      </w:tr>
    </w:tbl>
    <w:p w:rsidR="003038D7" w:rsidRDefault="003038D7" w:rsidP="00100F4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D21" w:rsidRPr="00102D21" w:rsidRDefault="00B2160F" w:rsidP="002C27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21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07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по дисциплине</w:t>
      </w:r>
      <w:r w:rsidR="00102D21" w:rsidRPr="00102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3C4">
        <w:rPr>
          <w:rFonts w:ascii="Times New Roman" w:hAnsi="Times New Roman" w:cs="Times New Roman"/>
          <w:b/>
          <w:sz w:val="28"/>
          <w:szCs w:val="28"/>
        </w:rPr>
        <w:t>«Частные методики адаптивного физического воспитания»</w:t>
      </w:r>
    </w:p>
    <w:p w:rsidR="00102D21" w:rsidRPr="00102D21" w:rsidRDefault="00102D21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специальным задачам адаптивного физического воспитания в школах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детей с нарушением зрения относятся...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и развитие остаточного зрения.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использование сохранных анализаторов.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гармонически развитого ребенка.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мышечной системы глаза.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Какой нетрадиционный спортивный инвентарь используют в работе со слепыми детьми с целью развития у них ориентировочного слуха, применяют в спортивных играх для незрячих детей?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Средства, применяемые на уроках физической культуры в специальных (коррекционных) школах для слабовидящих детей направлены преимущественно на активизацию следующих сохранных анализаторов...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Зрительного, осязательного, слухового, обонятельного.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Слухового и осязательного.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Зрительного и слухового.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Осязательного, слухового и обонятельного.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дистанционного управления имеет первостепенное значение в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работе с детьми, имеющими нарушения...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Слуха.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Опорно-двигательного аппарата.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5. 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Программе воспитания и обучения глухих детей дошкольного возраста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(1991) большую часть занимают упражнения...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выносливости.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быстроты.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силовой направленности.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скоростно-силовой направленности.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6. 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упражнения можно использовать в качестве средства коррекции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вестибулярной функции у детей с нарушением слуха?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Кувырки вперед, назад.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на одной ноге, впрыгивание на гимнастические маты.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Наклоны и повороты головы в разных плоскостях.</w:t>
      </w:r>
    </w:p>
    <w:p w:rsid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Подскоки на батуте.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7.</w:t>
      </w:r>
      <w:r w:rsidR="00CF697B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Назовите основные средства развития скоростно-силовых качеств в    </w:t>
      </w:r>
      <w:r w:rsidRPr="00CF69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 w:rsidRPr="00CF69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коррекционном процессе на физкультурных занятиях с детьми, имеющими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нарушения слуха.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8.</w:t>
      </w:r>
      <w:r w:rsidR="00CF697B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Выберите утверждение, которое, по вашему мнению, является верным и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отражает особенность обучения начальному плаванию слабослышащих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детей:</w:t>
      </w:r>
    </w:p>
    <w:p w:rsidR="00102D21" w:rsidRPr="00102D21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CF69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подготовительном этапе не следует применять имитационные</w:t>
      </w:r>
      <w:r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упражнения, так как положительного переноса навыков при обучении в воде</w:t>
      </w:r>
      <w:r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этом не происходит.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подвижных плавательных средств слабослышащим детям удобнее всего использовать традиционную доску.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начальном этапе способу плавания кроль на груди обучают с акцентом внимания на согласование выдоха в воду и движений рук.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4).</w:t>
      </w:r>
      <w:r w:rsidR="0030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 пяти занятиях широко используются упражнения на погружение (такие как «поплавок»).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9.</w:t>
      </w:r>
      <w:r w:rsidR="00CF697B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средствам развития силы у детей с легкой формой умственной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отсталости относятся...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гантелями, набивными мячами, резиновым амортизатором, на тренажерах, с партнером.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Легкоатлетические упражнения: прыжки и прыжковые упражнения, спрыгивание в глубину с высоты 30-</w:t>
      </w:r>
      <w:smartTag w:uri="urn:schemas-microsoft-com:office:smarttags" w:element="metricconverter">
        <w:smartTagPr>
          <w:attr w:name="ProductID" w:val="40 см"/>
        </w:smartTagPr>
        <w:r w:rsidR="00102D21" w:rsidRPr="00102D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40 см</w:t>
        </w:r>
      </w:smartTag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отталкиванием вверх.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основной гимнастики: лазанье, ползанье, подтягивание, сгибание-разгибание рук в упоре лежа.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простых движений с максимальной частотой (бег на месте, движение только рук).</w:t>
      </w:r>
    </w:p>
    <w:p w:rsidR="00102D21" w:rsidRPr="00CF697B" w:rsidRDefault="00102D21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10. Ходьба на носках, на наружных сводах стоп, подкатывание теннисного мяча пальцами ног от носка к пятке, не поднимая ее являются средствами профилактики и коррекции...</w:t>
      </w:r>
    </w:p>
    <w:p w:rsidR="00102D21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11. </w:t>
      </w:r>
      <w:r w:rsidR="00102D21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Какой из названных методических приемов в обучении детей с умственной отсталостью является неверным?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Одновременное сочетание показа физических упражнений, словесного объяснения и выполнения.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даже самого простого двигательного действия на части и последующее усвоение каждой из частей.</w:t>
      </w:r>
    </w:p>
    <w:p w:rsidR="00102D21" w:rsidRPr="00102D21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102D21" w:rsidRPr="00102D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зеркального показа, когда упражнение содержит ассиметричные движения.</w:t>
      </w:r>
    </w:p>
    <w:p w:rsidR="007E2827" w:rsidRPr="007E2827" w:rsidRDefault="007E282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69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Рассказ-описание двигательного действия по картинке с последующей демонстрацией его выполнения.</w:t>
      </w:r>
    </w:p>
    <w:p w:rsidR="007E2827" w:rsidRPr="00CF697B" w:rsidRDefault="007E282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12.</w:t>
      </w:r>
      <w:r w:rsidR="00CF697B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сопряженная речь?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Невербальная информация в виде мимики, пластики, жестов, условных знаков.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Одновременное сочетание объяснения и показа физических • упражнений учителем.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Зрительно-наглядная информация - иллюстрации, плакаты и т. п.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Проговаривание хором.</w:t>
      </w:r>
    </w:p>
    <w:p w:rsidR="007E2827" w:rsidRPr="00CF697B" w:rsidRDefault="007E282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13.Что является основным средством двигательной реабилитации детей с</w:t>
      </w:r>
    </w:p>
    <w:p w:rsidR="007E2827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ДЦП</w:t>
      </w:r>
      <w:r w:rsidR="007E2827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:rsidR="007E2827" w:rsidRPr="00CF697B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14. </w:t>
      </w:r>
      <w:r w:rsidR="007E2827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Какой принцип необходимо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соблюдать при тренировке</w:t>
      </w:r>
      <w:r w:rsidR="007E2827" w:rsidRPr="00CF69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двигательных функций у детей с ДЦП?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Онтогенетической последовательности.</w:t>
      </w:r>
    </w:p>
    <w:p w:rsidR="007E2827" w:rsidRPr="007E2827" w:rsidRDefault="00CF697B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Вариативности.</w:t>
      </w:r>
    </w:p>
    <w:p w:rsidR="007E2827" w:rsidRPr="007E2827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Игровой направленности.</w:t>
      </w:r>
    </w:p>
    <w:p w:rsidR="007E2827" w:rsidRPr="007E2827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 интенсивности.</w:t>
      </w:r>
    </w:p>
    <w:p w:rsidR="007E2827" w:rsidRPr="004819E9" w:rsidRDefault="007E282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81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15.</w:t>
      </w:r>
      <w:r w:rsidR="004819E9" w:rsidRPr="00481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1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из перечисленных средств применяются с целью профилактики и</w:t>
      </w:r>
      <w:r w:rsidRPr="00481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коррекции контрактур у детей с ДЦП?</w:t>
      </w:r>
    </w:p>
    <w:p w:rsidR="007E2827" w:rsidRPr="007E2827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в расслаблении, растягивании, потряхивании,</w:t>
      </w:r>
    </w:p>
    <w:p w:rsidR="004819E9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Лонгеты, шины, воротники, валики, грузы.</w:t>
      </w:r>
    </w:p>
    <w:p w:rsidR="007E2827" w:rsidRPr="007E2827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малыми мячами, небольшим отягощением.</w:t>
      </w:r>
    </w:p>
    <w:p w:rsidR="007E2827" w:rsidRPr="007E2827" w:rsidRDefault="004819E9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7E2827" w:rsidRPr="007E282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в холодной воде.</w:t>
      </w:r>
    </w:p>
    <w:p w:rsidR="007E2827" w:rsidRDefault="007E2827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707" w:rsidRDefault="002C2707" w:rsidP="002C270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Какое из данных утверждений является неверным?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фронтальных занятий с детьми с ДЦП следует избегать их длительного пребывания в одних и тех же позах.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ритм способствует уменьшению насильственных движений, регулирует амплитуду и темп движений у детей с ДЦП.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упражнений детьми с ДЦП необходима периодическая задержка дыхания, в первую очередь надо обращать внимание на вдох.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ДЦП крайне важно выполнение специальных прикладных упражнений, формирующих основные двигательные навыки и умения.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Методы реабилитационного лечения пациентов с плегиями можно</w:t>
      </w:r>
    </w:p>
    <w:p w:rsidR="002C2707" w:rsidRPr="00970CF3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условно разделить на ...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методы.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технические методы.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Тренажерные методы.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методы стимуляции локомоторной активности.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Вторичными нарушениями при миелопатии являются...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спастичность мышц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контрактура и гетеротопическая оссификация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расстройства функции тазовых органов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пролежни и остеопороз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Применение физических упражнений для детей с врожденными</w:t>
      </w:r>
    </w:p>
    <w:p w:rsidR="002C2707" w:rsidRPr="00970CF3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аномалиями развития и после ампутации конечностей направлено на</w:t>
      </w:r>
    </w:p>
    <w:p w:rsidR="002C2707" w:rsidRPr="00970CF3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следующих задач: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выраженности и предупреждение прогрессирования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вторичных деформаций и атрофии со стороны ОДА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отставания в психомоторном развитии по сравнению со здоровыми детьми соответствующего возраста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координации движений и физических способностей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протезированию и обучению пользованию протезно-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ортопедичискими изделиями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называется гимнастика, направленная на повышение функциональных возможностей усеченных мышц культи? (Пример: напряжение усеченных мышц задней поверхности бедра с разгибанием культи в тазобедренном суставе после ампутации на уровне бедра).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6.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Какой раздел отсутствует в «Программе по физической культуре для 1 -4-х классов школьников с ЗПР»?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«Базовая лыжная подготовка».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«Подвижные игры и игровые упражнения».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«Дифференцированная двигательная деятельность».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«Элементы спортивной деятельности».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Каковы ключевые закономерности, характерные для современного</w:t>
      </w:r>
    </w:p>
    <w:p w:rsidR="002C2707" w:rsidRPr="00970CF3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адаптивного физического воспитания младших школьников с ЗПР?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развития психических, сенсорных, перцептивных и моторных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компонентов двигательных способностей.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Сопряженность педагогических воздействий в процессе обучения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двигательным действиям, коррекции и компенсации нарушенных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Комплексность диагностики функционального состояния детей как объективного ориентира при разработке и реализации коррекционно-развивающих программ.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Вариативность методических подходов при решении специальных задач, направленных на коррекцию недостатков моторной активности, познавательной деятельности, речевого и психофизического развития.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8.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детей с тяжелыми нарушениями речи применяют следующие статические дыхательные упражнения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 на овладение различными видами дыхания.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Изменяющие различные фазы дыхательного цикла.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Звуковые упражнения.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 согласующие амплитуду и темп движений с глубиной и ритмом дыхания.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Какой тип дыхания при всех случаях речевой патологии является наиболее предпочтительным?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Верхнегрудной тип дыхания при активном участии диафрагмы.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Нижнегрудной тип дыхания при активном участии диафрагмы.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Брюшное дыхание.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дыхание.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10.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факторы влияют на состояние двигательной сферы детей?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Тяжесть и структура основного дефекта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Коррекционно-развивающая направленность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 начало двигательной активности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психического развития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Формы организации занятий физическими упражнениями могут быть...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Вариативными и адекватными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Систематическими и эпизодическими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Индивидуальными и массовыми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Соревновательными и игровыми</w:t>
      </w:r>
    </w:p>
    <w:p w:rsidR="002C2707" w:rsidRPr="00970CF3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12. </w:t>
      </w:r>
      <w:r w:rsidR="002C2707"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Наиболее типичными для детей с ограниченными функциональными</w:t>
      </w:r>
    </w:p>
    <w:p w:rsidR="002C2707" w:rsidRPr="00970CF3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0C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возможностями являются: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Комплексные уроки</w:t>
      </w:r>
    </w:p>
    <w:p w:rsidR="002C2707" w:rsidRP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Компенсаторные уроки</w:t>
      </w:r>
    </w:p>
    <w:p w:rsidR="002C2707" w:rsidRDefault="00970CF3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Коррекционные уроки 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Рекреационные уроки</w:t>
      </w:r>
    </w:p>
    <w:p w:rsidR="002C2707" w:rsidRPr="0020408E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13. </w:t>
      </w:r>
      <w:r w:rsidR="002C2707"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Непосредственной причиной нарушения двигательной функции у лиц с,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707"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умственной отсталостью является...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или ограничение полноценной сенсорной афферентации.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Полиморфные органические поражения головного и спинного мозга и проводящих путей.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Локализация органических поражений в ЦНС.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познавательной деятельности.</w:t>
      </w:r>
    </w:p>
    <w:p w:rsidR="002C2707" w:rsidRPr="0020408E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14. </w:t>
      </w:r>
      <w:r w:rsidR="002C2707"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Типичными двигательными расстройствами, характерными в разной степени для всех нозологических групп детей являются...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постуральных рефлексов, спастичность и ригидность мышц,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локомоторной деятельности, нарушение координационных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способностей, низкий уровень всех жизненно важных функций.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двигательная активность, нарушение физического развития,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координационных способностей, сниженный уровень развития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физических качеств, нарушение локомоторной деятельности.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физического развития, сниженный уровень развития всех физических качеств, сниженная сила и подвижность нервных процессов.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Гиперактивность, запаздывание формирования основных движений, нарушение координационных способностей.</w:t>
      </w:r>
    </w:p>
    <w:p w:rsidR="002C2707" w:rsidRPr="0020408E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15. </w:t>
      </w:r>
      <w:r w:rsidR="002C2707" w:rsidRPr="002040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вялом параличе типичным нарушением является...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Атрофия мышц.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Спастичность мышц.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Тугоподвижность суставов, контрактуры.</w:t>
      </w:r>
    </w:p>
    <w:p w:rsidR="002C2707" w:rsidRPr="002C2707" w:rsidRDefault="0020408E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="002C2707"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Локальные воспаления культи, фантомные боли, снижение общей</w:t>
      </w:r>
    </w:p>
    <w:p w:rsidR="002C2707" w:rsidRPr="002C2707" w:rsidRDefault="002C2707" w:rsidP="00307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7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работоспособности.</w:t>
      </w:r>
    </w:p>
    <w:p w:rsidR="002C2707" w:rsidRDefault="002C2707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82" w:rsidRDefault="001E7F82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82" w:rsidRDefault="001E7F82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82" w:rsidRDefault="001E7F82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82" w:rsidRPr="002C2707" w:rsidRDefault="001E7F82" w:rsidP="00102D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7F82" w:rsidRPr="002C2707">
          <w:pgSz w:w="11909" w:h="16834"/>
          <w:pgMar w:top="1284" w:right="515" w:bottom="360" w:left="1980" w:header="720" w:footer="720" w:gutter="0"/>
          <w:cols w:space="60"/>
          <w:noEndnote/>
        </w:sectPr>
      </w:pPr>
    </w:p>
    <w:tbl>
      <w:tblPr>
        <w:tblStyle w:val="a3"/>
        <w:tblpPr w:leftFromText="180" w:rightFromText="180" w:horzAnchor="margin" w:tblpY="690"/>
        <w:tblW w:w="0" w:type="auto"/>
        <w:tblLook w:val="04A0" w:firstRow="1" w:lastRow="0" w:firstColumn="1" w:lastColumn="0" w:noHBand="0" w:noVBand="1"/>
      </w:tblPr>
      <w:tblGrid>
        <w:gridCol w:w="2362"/>
        <w:gridCol w:w="2363"/>
        <w:gridCol w:w="2362"/>
        <w:gridCol w:w="2363"/>
      </w:tblGrid>
      <w:tr w:rsidR="00E23CDA" w:rsidTr="001E7F82">
        <w:trPr>
          <w:trHeight w:val="395"/>
        </w:trPr>
        <w:tc>
          <w:tcPr>
            <w:tcW w:w="4725" w:type="dxa"/>
            <w:gridSpan w:val="2"/>
            <w:tcBorders>
              <w:bottom w:val="single" w:sz="4" w:space="0" w:color="auto"/>
            </w:tcBorders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Вариант 1</w:t>
            </w:r>
          </w:p>
        </w:tc>
        <w:tc>
          <w:tcPr>
            <w:tcW w:w="4725" w:type="dxa"/>
            <w:gridSpan w:val="2"/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2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  <w:tcBorders>
              <w:top w:val="single" w:sz="4" w:space="0" w:color="auto"/>
            </w:tcBorders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2363" w:type="dxa"/>
            <w:tcBorders>
              <w:top w:val="single" w:sz="4" w:space="0" w:color="auto"/>
            </w:tcBorders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2362" w:type="dxa"/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2363" w:type="dxa"/>
          </w:tcPr>
          <w:p w:rsidR="00E23CDA" w:rsidRDefault="00307226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</w:tr>
      <w:tr w:rsidR="00E23CDA" w:rsidTr="001E7F82">
        <w:trPr>
          <w:trHeight w:val="41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Озвученный мяч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1,2,3,4,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</w:t>
            </w:r>
          </w:p>
        </w:tc>
      </w:tr>
      <w:tr w:rsidR="00E23CDA" w:rsidTr="001E7F82">
        <w:trPr>
          <w:trHeight w:val="41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</w:t>
            </w:r>
          </w:p>
        </w:tc>
      </w:tr>
      <w:tr w:rsidR="00E23CDA" w:rsidTr="00307226">
        <w:trPr>
          <w:trHeight w:val="937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Фантомно-импульсная гимнастика</w:t>
            </w:r>
          </w:p>
        </w:tc>
      </w:tr>
      <w:tr w:rsidR="00E23CDA" w:rsidTr="001E7F82">
        <w:trPr>
          <w:trHeight w:val="41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23CDA" w:rsidTr="00307226">
        <w:trPr>
          <w:trHeight w:val="577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Прыжки,бег, метание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1,2,3,4</w:t>
            </w:r>
          </w:p>
        </w:tc>
      </w:tr>
      <w:tr w:rsidR="00E23CDA" w:rsidTr="001E7F82">
        <w:trPr>
          <w:trHeight w:val="430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1,2,3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плоскостопие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1,3,4</w:t>
            </w:r>
          </w:p>
        </w:tc>
      </w:tr>
      <w:tr w:rsidR="00E23CDA" w:rsidTr="001E7F82">
        <w:trPr>
          <w:trHeight w:val="41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2,3,4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23CDA" w:rsidTr="00307226">
        <w:trPr>
          <w:trHeight w:val="66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Лечебные упражнения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CDA" w:rsidTr="001E7F82">
        <w:trPr>
          <w:trHeight w:val="395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CDA" w:rsidTr="001E7F82">
        <w:trPr>
          <w:trHeight w:val="411"/>
        </w:trPr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362" w:type="dxa"/>
          </w:tcPr>
          <w:p w:rsidR="00E23CDA" w:rsidRDefault="00E23CDA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63" w:type="dxa"/>
          </w:tcPr>
          <w:p w:rsidR="00E23CDA" w:rsidRDefault="001E7F82" w:rsidP="0030722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1E7F82" w:rsidRDefault="001E7F82" w:rsidP="001E7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ключ к тестовым заданиям</w:t>
      </w:r>
    </w:p>
    <w:p w:rsidR="001E7F82" w:rsidRPr="000C6985" w:rsidRDefault="001E7F82" w:rsidP="001E7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3CDA" w:rsidRDefault="00E23CDA" w:rsidP="00E23CD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F82" w:rsidRDefault="001E7F82" w:rsidP="001E7F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оценки</w:t>
      </w: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1E7F82" w:rsidRPr="000C6985" w:rsidRDefault="001E7F82" w:rsidP="001E7F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E7F82" w:rsidRPr="000C6985" w:rsidTr="00DB7A8C"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1E7F82" w:rsidRPr="000C6985" w:rsidTr="00DB7A8C"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15-14</w:t>
            </w:r>
          </w:p>
        </w:tc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-отлично</w:t>
            </w:r>
          </w:p>
        </w:tc>
      </w:tr>
      <w:tr w:rsidR="001E7F82" w:rsidRPr="000C6985" w:rsidTr="00DB7A8C"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13-12</w:t>
            </w:r>
          </w:p>
        </w:tc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хорошо</w:t>
            </w:r>
          </w:p>
        </w:tc>
      </w:tr>
      <w:tr w:rsidR="001E7F82" w:rsidRPr="000C6985" w:rsidTr="00DB7A8C"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12-11</w:t>
            </w:r>
          </w:p>
        </w:tc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удовлетворительно</w:t>
            </w:r>
          </w:p>
        </w:tc>
      </w:tr>
      <w:tr w:rsidR="001E7F82" w:rsidRPr="000C6985" w:rsidTr="00DB7A8C"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5" w:type="dxa"/>
          </w:tcPr>
          <w:p w:rsidR="001E7F82" w:rsidRPr="000C6985" w:rsidRDefault="001E7F82" w:rsidP="00DB7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неудовлетворительно</w:t>
            </w:r>
          </w:p>
        </w:tc>
      </w:tr>
    </w:tbl>
    <w:p w:rsidR="001E7F82" w:rsidRPr="009F6922" w:rsidRDefault="001E7F82" w:rsidP="001E7F82">
      <w:pPr>
        <w:tabs>
          <w:tab w:val="left" w:pos="7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7F82" w:rsidRPr="009F6922" w:rsidSect="009F6922">
          <w:footerReference w:type="default" r:id="rId7"/>
          <w:pgSz w:w="11909" w:h="16834"/>
          <w:pgMar w:top="1284" w:right="515" w:bottom="360" w:left="1980" w:header="720" w:footer="720" w:gutter="0"/>
          <w:cols w:space="60"/>
          <w:noEndnote/>
          <w:titlePg/>
          <w:docGrid w:linePitch="299"/>
        </w:sectPr>
      </w:pPr>
    </w:p>
    <w:p w:rsidR="00393A74" w:rsidRPr="001B3767" w:rsidRDefault="00393A74" w:rsidP="00393A74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767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1. Теория и организация адаптивной физической культуры: Учебник. Том 1. Введение в специальность. История и общая характеристика адаптивной физкультуры. / Под ред. С.П.Евсеева. – М.: Советский спорт, 2005. – 296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2. Теория и организация адаптивной физической культуры: Учебник. Том 2. Содержание и методики адаптивной физической культуры и характеристика ее основных видов. / Под ред. С.П.Евсеева. – М.: Советский спорт, 2005. – 448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3. Лисовский В.А., Евсеев С.П., Голофеевский В.Ю., Мироненко А.Н. комплексная профилактика заболеваний и реабилитация больных и инвалидов: Учебное пособие / Под ред. С.П.Евсеева. – М.: Советский спорт, 2001. – 320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4. Шапкова Л.В. Средства адаптивной физической культуры: Методические рекомендации по физкультурно-оздоровительным занятиям детей с отклонениями в интеллектуальном развитии. – М.: Советский спорт, 2001. – 152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5.Частные методики адаптивной физической культуры. Учебник. Под общ. ред. проф. Л.В.Шапковой. – М.: Советский спорт, 2007. – 608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6. Курдыбайло С.Ф., Евсеев С.П., Герасимова Г.В. Врачебный контроль в адаптивной физической культуре: Учебное пособие. / Под редакцией д.м.н. С.Ф.Курдыбайло. – М.: Советский спорт, 2003. – 184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7. Литош Н.Л. Адаптивная физическая культура. Психолого-педагогическая характеристика детей с на-рушениями в развитии: Учебное пособие. – М.: Спорт-Академ-Пресс, 2002. – 140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8. Аристова Л.В. Физкультурно-спортивные сооружения для инвалидов: Учебное пособие. М.: Со-ветский спорт, 2002. – 192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9. Евсеев С.П., Курдыбайло С.Ф., Сусляев В.Г. Материально-техническое обеспечение адаптивной физической культуры: Учебное пособие / Под редакцией проф. С.П.Евсеева. – М.: Советский спорт, 2000. – 152 с.</w:t>
      </w:r>
    </w:p>
    <w:p w:rsidR="00393A74" w:rsidRPr="001B3767" w:rsidRDefault="00393A74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10. Вихрук Т.И., Лисовский В.А., Сологуб Е.Б. Основы тератологии и наследственной патологии: Учебное пособие. / Под ред. проф. В.А.Лисовского и проф. Е.Б.Сологуб. – М.: Советский спорт, 2001. – 208 с.</w:t>
      </w:r>
    </w:p>
    <w:p w:rsidR="00011363" w:rsidRPr="00B442A8" w:rsidRDefault="00011363" w:rsidP="00303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1363" w:rsidRPr="00B442A8" w:rsidSect="003038D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1D6" w:rsidRDefault="008C11D6" w:rsidP="003038D7">
      <w:pPr>
        <w:spacing w:after="0" w:line="240" w:lineRule="auto"/>
      </w:pPr>
      <w:r>
        <w:separator/>
      </w:r>
    </w:p>
  </w:endnote>
  <w:endnote w:type="continuationSeparator" w:id="0">
    <w:p w:rsidR="008C11D6" w:rsidRDefault="008C11D6" w:rsidP="0030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173352"/>
      <w:docPartObj>
        <w:docPartGallery w:val="Page Numbers (Bottom of Page)"/>
        <w:docPartUnique/>
      </w:docPartObj>
    </w:sdtPr>
    <w:sdtEndPr/>
    <w:sdtContent>
      <w:p w:rsidR="001E7F82" w:rsidRDefault="001E7F82" w:rsidP="009F6922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1E7F82" w:rsidRDefault="001E7F8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478896"/>
      <w:docPartObj>
        <w:docPartGallery w:val="Page Numbers (Bottom of Page)"/>
        <w:docPartUnique/>
      </w:docPartObj>
    </w:sdtPr>
    <w:sdtEndPr/>
    <w:sdtContent>
      <w:p w:rsidR="00E23CDA" w:rsidRDefault="00E23C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60F">
          <w:rPr>
            <w:noProof/>
          </w:rPr>
          <w:t>20</w:t>
        </w:r>
        <w:r>
          <w:fldChar w:fldCharType="end"/>
        </w:r>
      </w:p>
    </w:sdtContent>
  </w:sdt>
  <w:p w:rsidR="00E23CDA" w:rsidRDefault="00E23C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1D6" w:rsidRDefault="008C11D6" w:rsidP="003038D7">
      <w:pPr>
        <w:spacing w:after="0" w:line="240" w:lineRule="auto"/>
      </w:pPr>
      <w:r>
        <w:separator/>
      </w:r>
    </w:p>
  </w:footnote>
  <w:footnote w:type="continuationSeparator" w:id="0">
    <w:p w:rsidR="008C11D6" w:rsidRDefault="008C11D6" w:rsidP="0030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4545E"/>
    <w:multiLevelType w:val="singleLevel"/>
    <w:tmpl w:val="DB7A4FE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0CC04E6C"/>
    <w:multiLevelType w:val="singleLevel"/>
    <w:tmpl w:val="800A6CF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0D9A7390"/>
    <w:multiLevelType w:val="hybridMultilevel"/>
    <w:tmpl w:val="724075A4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C75DE"/>
    <w:multiLevelType w:val="hybridMultilevel"/>
    <w:tmpl w:val="12269D16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14031"/>
    <w:multiLevelType w:val="hybridMultilevel"/>
    <w:tmpl w:val="CDFA6E3E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90646"/>
    <w:multiLevelType w:val="hybridMultilevel"/>
    <w:tmpl w:val="C73000F0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E3A28"/>
    <w:multiLevelType w:val="hybridMultilevel"/>
    <w:tmpl w:val="98F45EE0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13AF6"/>
    <w:multiLevelType w:val="singleLevel"/>
    <w:tmpl w:val="6324E64E"/>
    <w:lvl w:ilvl="0">
      <w:start w:val="6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1FD14B58"/>
    <w:multiLevelType w:val="singleLevel"/>
    <w:tmpl w:val="830829A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25BF3D24"/>
    <w:multiLevelType w:val="singleLevel"/>
    <w:tmpl w:val="820EF88E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E5943FB"/>
    <w:multiLevelType w:val="singleLevel"/>
    <w:tmpl w:val="5260843A"/>
    <w:lvl w:ilvl="0">
      <w:start w:val="1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1">
    <w:nsid w:val="318F059E"/>
    <w:multiLevelType w:val="hybridMultilevel"/>
    <w:tmpl w:val="7E38C310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05A03"/>
    <w:multiLevelType w:val="hybridMultilevel"/>
    <w:tmpl w:val="B300B20E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E8465B"/>
    <w:multiLevelType w:val="hybridMultilevel"/>
    <w:tmpl w:val="B310F728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04ED4"/>
    <w:multiLevelType w:val="hybridMultilevel"/>
    <w:tmpl w:val="B91CF24C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877958"/>
    <w:multiLevelType w:val="hybridMultilevel"/>
    <w:tmpl w:val="EE54AEE8"/>
    <w:lvl w:ilvl="0" w:tplc="DE9EEE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C2932"/>
    <w:multiLevelType w:val="hybridMultilevel"/>
    <w:tmpl w:val="1EB8D4C4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3103D"/>
    <w:multiLevelType w:val="hybridMultilevel"/>
    <w:tmpl w:val="4ECE8ACA"/>
    <w:lvl w:ilvl="0" w:tplc="EE96AF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340CD6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CE0B4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82F0E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568060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E0E6BE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EA616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03A08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6A164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37C5AAA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C013CCC"/>
    <w:multiLevelType w:val="singleLevel"/>
    <w:tmpl w:val="459E2D38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0">
    <w:nsid w:val="713121FD"/>
    <w:multiLevelType w:val="hybridMultilevel"/>
    <w:tmpl w:val="5868E96E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A01D6"/>
    <w:multiLevelType w:val="singleLevel"/>
    <w:tmpl w:val="3920EF88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7B21752A"/>
    <w:multiLevelType w:val="hybridMultilevel"/>
    <w:tmpl w:val="18025816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D30B1F"/>
    <w:multiLevelType w:val="hybridMultilevel"/>
    <w:tmpl w:val="A2401C3C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117BB0"/>
    <w:multiLevelType w:val="hybridMultilevel"/>
    <w:tmpl w:val="CCCAE1BC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23"/>
  </w:num>
  <w:num w:numId="5">
    <w:abstractNumId w:val="24"/>
  </w:num>
  <w:num w:numId="6">
    <w:abstractNumId w:val="14"/>
  </w:num>
  <w:num w:numId="7">
    <w:abstractNumId w:val="11"/>
  </w:num>
  <w:num w:numId="8">
    <w:abstractNumId w:val="6"/>
  </w:num>
  <w:num w:numId="9">
    <w:abstractNumId w:val="20"/>
  </w:num>
  <w:num w:numId="10">
    <w:abstractNumId w:val="22"/>
  </w:num>
  <w:num w:numId="11">
    <w:abstractNumId w:val="2"/>
  </w:num>
  <w:num w:numId="12">
    <w:abstractNumId w:val="16"/>
  </w:num>
  <w:num w:numId="13">
    <w:abstractNumId w:val="4"/>
  </w:num>
  <w:num w:numId="14">
    <w:abstractNumId w:val="5"/>
  </w:num>
  <w:num w:numId="15">
    <w:abstractNumId w:val="13"/>
  </w:num>
  <w:num w:numId="16">
    <w:abstractNumId w:val="3"/>
  </w:num>
  <w:num w:numId="17">
    <w:abstractNumId w:val="15"/>
  </w:num>
  <w:num w:numId="18">
    <w:abstractNumId w:val="21"/>
  </w:num>
  <w:num w:numId="19">
    <w:abstractNumId w:val="19"/>
  </w:num>
  <w:num w:numId="20">
    <w:abstractNumId w:val="0"/>
  </w:num>
  <w:num w:numId="21">
    <w:abstractNumId w:val="9"/>
  </w:num>
  <w:num w:numId="22">
    <w:abstractNumId w:val="1"/>
  </w:num>
  <w:num w:numId="23">
    <w:abstractNumId w:val="10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39A"/>
    <w:rsid w:val="00011363"/>
    <w:rsid w:val="00100F4B"/>
    <w:rsid w:val="00102D21"/>
    <w:rsid w:val="001E7F82"/>
    <w:rsid w:val="0020408E"/>
    <w:rsid w:val="002C2707"/>
    <w:rsid w:val="003038D7"/>
    <w:rsid w:val="00307226"/>
    <w:rsid w:val="00393A74"/>
    <w:rsid w:val="003A0A79"/>
    <w:rsid w:val="00424ED5"/>
    <w:rsid w:val="004819E9"/>
    <w:rsid w:val="004C5599"/>
    <w:rsid w:val="005941CC"/>
    <w:rsid w:val="0075039A"/>
    <w:rsid w:val="007E2827"/>
    <w:rsid w:val="008C11D6"/>
    <w:rsid w:val="009573C4"/>
    <w:rsid w:val="00970CF3"/>
    <w:rsid w:val="00B2160F"/>
    <w:rsid w:val="00B36BD4"/>
    <w:rsid w:val="00B442A8"/>
    <w:rsid w:val="00CF697B"/>
    <w:rsid w:val="00D00987"/>
    <w:rsid w:val="00DA6D4A"/>
    <w:rsid w:val="00E23CDA"/>
    <w:rsid w:val="00E877D2"/>
    <w:rsid w:val="00F4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F2885-148A-4CAD-B7F9-3D570500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93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3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8D7"/>
  </w:style>
  <w:style w:type="paragraph" w:styleId="a6">
    <w:name w:val="footer"/>
    <w:basedOn w:val="a"/>
    <w:link w:val="a7"/>
    <w:uiPriority w:val="99"/>
    <w:unhideWhenUsed/>
    <w:rsid w:val="00303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3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5124</Words>
  <Characters>29207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21</cp:revision>
  <dcterms:created xsi:type="dcterms:W3CDTF">2019-10-14T21:05:00Z</dcterms:created>
  <dcterms:modified xsi:type="dcterms:W3CDTF">2019-11-23T08:06:00Z</dcterms:modified>
</cp:coreProperties>
</file>